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46"/>
        <w:gridCol w:w="1364"/>
        <w:gridCol w:w="1843"/>
        <w:gridCol w:w="2551"/>
        <w:gridCol w:w="1240"/>
      </w:tblGrid>
      <w:tr w:rsidR="007F6E4B" w:rsidRPr="00065150" w:rsidTr="008A690A">
        <w:trPr>
          <w:trHeight w:val="1711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150">
              <w:rPr>
                <w:rFonts w:ascii="Verdana" w:hAnsi="Verdana"/>
                <w:b/>
                <w:sz w:val="20"/>
                <w:szCs w:val="20"/>
              </w:rPr>
              <w:t>Nº refe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softHyphen/>
              <w:t>rê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softHyphen/>
              <w:t>cia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150">
              <w:rPr>
                <w:rFonts w:ascii="Verdana" w:hAnsi="Verdana"/>
                <w:b/>
                <w:sz w:val="20"/>
                <w:szCs w:val="20"/>
              </w:rPr>
              <w:t>Ano / País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150">
              <w:rPr>
                <w:rFonts w:ascii="Verdana" w:hAnsi="Verdana"/>
                <w:b/>
                <w:sz w:val="20"/>
                <w:szCs w:val="20"/>
              </w:rPr>
              <w:t>Deline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softHyphen/>
              <w:t>mento(s) do(s) e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065150">
              <w:rPr>
                <w:rFonts w:ascii="Verdana" w:hAnsi="Verdana"/>
                <w:b/>
                <w:sz w:val="20"/>
                <w:szCs w:val="20"/>
              </w:rPr>
              <w:softHyphen/>
              <w:t>tudo (s)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150">
              <w:rPr>
                <w:rFonts w:ascii="Verdana" w:hAnsi="Verdana"/>
                <w:b/>
                <w:sz w:val="20"/>
                <w:szCs w:val="20"/>
              </w:rPr>
              <w:t xml:space="preserve">Instrumento de coleta de material biológico 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150">
              <w:rPr>
                <w:rFonts w:ascii="Verdana" w:hAnsi="Verdana"/>
                <w:b/>
                <w:sz w:val="20"/>
                <w:szCs w:val="20"/>
              </w:rPr>
              <w:t>Desfechos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150">
              <w:rPr>
                <w:rFonts w:ascii="Verdana" w:hAnsi="Verdana"/>
                <w:b/>
                <w:sz w:val="20"/>
                <w:szCs w:val="20"/>
              </w:rPr>
              <w:t>STROBE</w:t>
            </w:r>
          </w:p>
        </w:tc>
      </w:tr>
      <w:tr w:rsidR="007F6E4B" w:rsidRPr="00065150" w:rsidTr="008A690A">
        <w:trPr>
          <w:trHeight w:val="1711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65150"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2010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Brasil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Estudo transversal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5150">
              <w:rPr>
                <w:rFonts w:ascii="Verdana" w:hAnsi="Verdana"/>
                <w:i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</w:pPr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>Microrganismos mais prevalentes:</w:t>
            </w:r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 xml:space="preserve"> S. Aureus e a P. </w:t>
            </w:r>
            <w:proofErr w:type="spellStart"/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>aeruginosa</w:t>
            </w:r>
            <w:proofErr w:type="spellEnd"/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>.</w:t>
            </w:r>
          </w:p>
          <w:p w:rsidR="007F6E4B" w:rsidRPr="00065150" w:rsidRDefault="007F6E4B" w:rsidP="008A690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>S. au</w:t>
            </w:r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softHyphen/>
              <w:t xml:space="preserve">reus </w:t>
            </w:r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 xml:space="preserve">foi </w:t>
            </w:r>
            <w:r w:rsidRPr="00065150">
              <w:rPr>
                <w:rFonts w:ascii="Verdana" w:hAnsi="Verdana"/>
                <w:sz w:val="20"/>
                <w:szCs w:val="20"/>
                <w:lang w:eastAsia="pt-BR"/>
              </w:rPr>
              <w:t>sensível à maioria dos antibióti</w:t>
            </w:r>
            <w:r w:rsidRPr="00065150">
              <w:rPr>
                <w:rFonts w:ascii="Verdana" w:hAnsi="Verdana"/>
                <w:sz w:val="20"/>
                <w:szCs w:val="20"/>
                <w:lang w:eastAsia="pt-BR"/>
              </w:rPr>
              <w:softHyphen/>
              <w:t>cos testados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F6E4B" w:rsidRPr="00065150" w:rsidTr="008A690A">
        <w:trPr>
          <w:trHeight w:val="1179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Estudo transversal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5150">
              <w:rPr>
                <w:rFonts w:ascii="Verdana" w:hAnsi="Verdana"/>
                <w:i/>
                <w:sz w:val="20"/>
                <w:szCs w:val="20"/>
              </w:rPr>
              <w:t>Swab</w:t>
            </w:r>
            <w:proofErr w:type="spellEnd"/>
            <w:r w:rsidRPr="00065150">
              <w:rPr>
                <w:rFonts w:ascii="Verdana" w:hAnsi="Verdana"/>
                <w:sz w:val="20"/>
                <w:szCs w:val="20"/>
              </w:rPr>
              <w:t xml:space="preserve">, biopsia, filtro de papel </w:t>
            </w:r>
            <w:proofErr w:type="spellStart"/>
            <w:proofErr w:type="gramStart"/>
            <w:r w:rsidRPr="00065150">
              <w:rPr>
                <w:rFonts w:ascii="Verdana" w:hAnsi="Verdana"/>
                <w:sz w:val="20"/>
                <w:szCs w:val="20"/>
              </w:rPr>
              <w:t>pad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Não foi encontrada diferença significativa dos isolados bacterianos em cada uma das técnicas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F6E4B" w:rsidRPr="00065150" w:rsidTr="008A690A">
        <w:trPr>
          <w:trHeight w:val="1179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2008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Brasil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Relato de caso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065150">
              <w:rPr>
                <w:rFonts w:ascii="Verdana" w:hAnsi="Verdana"/>
                <w:i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 xml:space="preserve">Foi isolado </w:t>
            </w:r>
            <w:proofErr w:type="spellStart"/>
            <w:r w:rsidRPr="00065150">
              <w:rPr>
                <w:rFonts w:ascii="Verdana" w:hAnsi="Verdana"/>
                <w:bCs/>
                <w:i/>
                <w:iCs/>
                <w:sz w:val="20"/>
                <w:szCs w:val="20"/>
              </w:rPr>
              <w:t>Coryne</w:t>
            </w:r>
            <w:r w:rsidRPr="00065150">
              <w:rPr>
                <w:rFonts w:ascii="Verdana" w:hAnsi="Verdana"/>
                <w:bCs/>
                <w:i/>
                <w:iCs/>
                <w:sz w:val="20"/>
                <w:szCs w:val="20"/>
              </w:rPr>
              <w:softHyphen/>
              <w:t>bacterium</w:t>
            </w:r>
            <w:proofErr w:type="spellEnd"/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065150">
              <w:rPr>
                <w:rFonts w:ascii="Verdana" w:hAnsi="Verdana"/>
                <w:bCs/>
                <w:i/>
                <w:iCs/>
                <w:sz w:val="20"/>
                <w:szCs w:val="20"/>
              </w:rPr>
              <w:t>pseudodiphtheriti</w:t>
            </w:r>
            <w:r w:rsidRPr="00065150">
              <w:rPr>
                <w:rFonts w:ascii="Verdana" w:hAnsi="Verdana"/>
                <w:bCs/>
                <w:i/>
                <w:iCs/>
                <w:sz w:val="20"/>
                <w:szCs w:val="20"/>
              </w:rPr>
              <w:softHyphen/>
              <w:t>cum</w:t>
            </w:r>
            <w:proofErr w:type="spellEnd"/>
            <w:proofErr w:type="gramEnd"/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7F6E4B" w:rsidRPr="00065150" w:rsidTr="008A690A">
        <w:trPr>
          <w:trHeight w:val="1179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2009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Estados Unidos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Estudo Pi</w:t>
            </w:r>
            <w:r w:rsidRPr="00065150">
              <w:rPr>
                <w:rFonts w:ascii="Verdana" w:hAnsi="Verdana"/>
                <w:sz w:val="20"/>
                <w:szCs w:val="20"/>
              </w:rPr>
              <w:softHyphen/>
              <w:t>loto pros</w:t>
            </w:r>
            <w:r w:rsidRPr="00065150">
              <w:rPr>
                <w:rFonts w:ascii="Verdana" w:hAnsi="Verdana"/>
                <w:sz w:val="20"/>
                <w:szCs w:val="20"/>
              </w:rPr>
              <w:softHyphen/>
              <w:t>pectivo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5150">
              <w:rPr>
                <w:rFonts w:ascii="Verdana" w:hAnsi="Verdana"/>
                <w:i/>
                <w:sz w:val="20"/>
                <w:szCs w:val="20"/>
              </w:rPr>
              <w:t>Swab</w:t>
            </w:r>
            <w:proofErr w:type="spellEnd"/>
            <w:r w:rsidRPr="00065150">
              <w:rPr>
                <w:rFonts w:ascii="Verdana" w:hAnsi="Verdana"/>
                <w:sz w:val="20"/>
                <w:szCs w:val="20"/>
              </w:rPr>
              <w:t xml:space="preserve">, discos de PVA e </w:t>
            </w:r>
            <w:proofErr w:type="gramStart"/>
            <w:r w:rsidRPr="00065150">
              <w:rPr>
                <w:rFonts w:ascii="Verdana" w:hAnsi="Verdana"/>
                <w:sz w:val="20"/>
                <w:szCs w:val="20"/>
              </w:rPr>
              <w:t>biópsia</w:t>
            </w:r>
            <w:proofErr w:type="gramEnd"/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/>
                <w:iCs/>
                <w:sz w:val="20"/>
                <w:szCs w:val="20"/>
                <w:lang w:eastAsia="pt-BR"/>
              </w:rPr>
            </w:pPr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 xml:space="preserve">O </w:t>
            </w:r>
            <w:proofErr w:type="spellStart"/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>swab</w:t>
            </w:r>
            <w:proofErr w:type="spellEnd"/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 xml:space="preserve"> foi </w:t>
            </w:r>
            <w:proofErr w:type="gramStart"/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>a</w:t>
            </w:r>
            <w:proofErr w:type="gramEnd"/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 xml:space="preserve"> técnica que isolou um quantitativo maior de microrganismos.</w:t>
            </w:r>
          </w:p>
          <w:p w:rsidR="007F6E4B" w:rsidRPr="00065150" w:rsidRDefault="007F6E4B" w:rsidP="008A690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/>
                <w:iCs/>
                <w:sz w:val="20"/>
                <w:szCs w:val="20"/>
                <w:lang w:eastAsia="pt-BR"/>
              </w:rPr>
            </w:pPr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>Principais microrga</w:t>
            </w:r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softHyphen/>
              <w:t xml:space="preserve">nismos isolados: </w:t>
            </w:r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>S. aureus</w:t>
            </w:r>
            <w:r w:rsidRPr="00065150">
              <w:rPr>
                <w:rFonts w:ascii="Verdana" w:hAnsi="Verdana"/>
                <w:iCs/>
                <w:sz w:val="20"/>
                <w:szCs w:val="20"/>
                <w:lang w:eastAsia="pt-BR"/>
              </w:rPr>
              <w:t xml:space="preserve"> e </w:t>
            </w:r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t>aerugi</w:t>
            </w:r>
            <w:r w:rsidRPr="00065150">
              <w:rPr>
                <w:rFonts w:ascii="Verdana" w:hAnsi="Verdana"/>
                <w:i/>
                <w:iCs/>
                <w:sz w:val="20"/>
                <w:szCs w:val="20"/>
                <w:lang w:eastAsia="pt-BR"/>
              </w:rPr>
              <w:softHyphen/>
              <w:t>nosa</w:t>
            </w:r>
            <w:proofErr w:type="spellEnd"/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F6E4B" w:rsidRPr="00065150" w:rsidTr="008A690A">
        <w:trPr>
          <w:trHeight w:val="1179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2008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 xml:space="preserve"> EUA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Estudo descritivo re</w:t>
            </w:r>
            <w:r w:rsidRPr="00065150">
              <w:rPr>
                <w:rFonts w:ascii="Verdana" w:hAnsi="Verdana"/>
                <w:sz w:val="20"/>
                <w:szCs w:val="20"/>
              </w:rPr>
              <w:softHyphen/>
            </w:r>
            <w:r w:rsidRPr="00065150">
              <w:rPr>
                <w:rFonts w:ascii="Verdana" w:hAnsi="Verdana"/>
                <w:sz w:val="20"/>
                <w:szCs w:val="20"/>
              </w:rPr>
              <w:lastRenderedPageBreak/>
              <w:t>trospectivo (análise de prontuário)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lastRenderedPageBreak/>
              <w:t xml:space="preserve">Aplicação de agentes </w:t>
            </w:r>
            <w:proofErr w:type="spellStart"/>
            <w:r w:rsidRPr="00065150">
              <w:rPr>
                <w:rFonts w:ascii="Verdana" w:hAnsi="Verdana"/>
                <w:sz w:val="20"/>
                <w:szCs w:val="20"/>
              </w:rPr>
              <w:t>antibiofilme</w:t>
            </w:r>
            <w:proofErr w:type="spellEnd"/>
            <w:r w:rsidRPr="000651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5150">
              <w:rPr>
                <w:rFonts w:ascii="Verdana" w:hAnsi="Verdana"/>
                <w:sz w:val="20"/>
                <w:szCs w:val="20"/>
              </w:rPr>
              <w:lastRenderedPageBreak/>
              <w:t>(</w:t>
            </w:r>
            <w:proofErr w:type="spellStart"/>
            <w:r w:rsidRPr="00065150">
              <w:rPr>
                <w:rFonts w:ascii="Verdana" w:hAnsi="Verdana"/>
                <w:sz w:val="20"/>
                <w:szCs w:val="20"/>
              </w:rPr>
              <w:t>Lactoferrina</w:t>
            </w:r>
            <w:proofErr w:type="spellEnd"/>
            <w:r w:rsidRPr="00065150">
              <w:rPr>
                <w:rFonts w:ascii="Verdana" w:hAnsi="Verdana"/>
                <w:sz w:val="20"/>
                <w:szCs w:val="20"/>
              </w:rPr>
              <w:t xml:space="preserve"> e Xilitol)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lastRenderedPageBreak/>
              <w:t>Melhora significativa da frequência cicatrização de lesões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F6E4B" w:rsidRPr="00065150" w:rsidTr="008A690A">
        <w:trPr>
          <w:trHeight w:val="548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2007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EUA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Revisão de Literatura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Análise da lite</w:t>
            </w:r>
            <w:r w:rsidRPr="00065150">
              <w:rPr>
                <w:rFonts w:ascii="Verdana" w:hAnsi="Verdana"/>
                <w:sz w:val="20"/>
                <w:szCs w:val="20"/>
              </w:rPr>
              <w:softHyphen/>
              <w:t>ratura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Evidenciou-se que existem microrganis</w:t>
            </w:r>
            <w:r w:rsidRPr="00065150">
              <w:rPr>
                <w:rFonts w:ascii="Verdana" w:hAnsi="Verdana"/>
                <w:sz w:val="20"/>
                <w:szCs w:val="20"/>
              </w:rPr>
              <w:softHyphen/>
              <w:t>mos resistentes a prata isolados de le</w:t>
            </w:r>
            <w:r w:rsidRPr="00065150">
              <w:rPr>
                <w:rFonts w:ascii="Verdana" w:hAnsi="Verdana"/>
                <w:sz w:val="20"/>
                <w:szCs w:val="20"/>
              </w:rPr>
              <w:softHyphen/>
              <w:t xml:space="preserve">sões 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7F6E4B" w:rsidRPr="00065150" w:rsidTr="008A690A">
        <w:trPr>
          <w:trHeight w:val="1179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2009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Índia</w:t>
            </w:r>
          </w:p>
        </w:tc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Estudo de coorte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35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065150">
              <w:rPr>
                <w:rFonts w:ascii="Verdana" w:hAnsi="Verdana"/>
                <w:i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 xml:space="preserve">Microrganismos mais frequentemente encontrados: </w:t>
            </w:r>
            <w:r w:rsidRPr="00065150">
              <w:rPr>
                <w:rFonts w:ascii="Verdana" w:hAnsi="Verdana"/>
                <w:i/>
                <w:sz w:val="20"/>
                <w:szCs w:val="20"/>
              </w:rPr>
              <w:t xml:space="preserve">P. </w:t>
            </w:r>
            <w:proofErr w:type="spellStart"/>
            <w:r w:rsidRPr="00065150">
              <w:rPr>
                <w:rFonts w:ascii="Verdana" w:hAnsi="Verdana"/>
                <w:i/>
                <w:sz w:val="20"/>
                <w:szCs w:val="20"/>
              </w:rPr>
              <w:t>aeruginosa</w:t>
            </w:r>
            <w:proofErr w:type="spellEnd"/>
            <w:r w:rsidRPr="00065150">
              <w:rPr>
                <w:rFonts w:ascii="Verdana" w:hAnsi="Verdana"/>
                <w:i/>
                <w:sz w:val="20"/>
                <w:szCs w:val="20"/>
              </w:rPr>
              <w:t xml:space="preserve">, E. </w:t>
            </w:r>
            <w:proofErr w:type="gramStart"/>
            <w:r w:rsidRPr="00065150">
              <w:rPr>
                <w:rFonts w:ascii="Verdana" w:hAnsi="Verdana"/>
                <w:i/>
                <w:sz w:val="20"/>
                <w:szCs w:val="20"/>
              </w:rPr>
              <w:t>coli</w:t>
            </w:r>
            <w:proofErr w:type="gramEnd"/>
            <w:r w:rsidRPr="00065150">
              <w:rPr>
                <w:rFonts w:ascii="Verdana" w:hAnsi="Verdana"/>
                <w:i/>
                <w:sz w:val="20"/>
                <w:szCs w:val="20"/>
              </w:rPr>
              <w:t>, S. aureus.</w:t>
            </w:r>
          </w:p>
          <w:p w:rsidR="007F6E4B" w:rsidRPr="00065150" w:rsidRDefault="007F6E4B" w:rsidP="008A690A">
            <w:pPr>
              <w:spacing w:after="0"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 maioria dos microrganismos foi resistente aos antimicrobianos testados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F6E4B" w:rsidRPr="00065150" w:rsidRDefault="007F6E4B" w:rsidP="008A690A">
            <w:pPr>
              <w:spacing w:after="0" w:line="480" w:lineRule="auto"/>
              <w:ind w:right="-51"/>
              <w:jc w:val="center"/>
              <w:rPr>
                <w:rFonts w:ascii="Verdana" w:hAnsi="Verdana"/>
                <w:sz w:val="20"/>
                <w:szCs w:val="20"/>
              </w:rPr>
            </w:pPr>
            <w:r w:rsidRPr="00065150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:rsidR="00E620C0" w:rsidRDefault="00E620C0">
      <w:bookmarkStart w:id="0" w:name="_GoBack"/>
      <w:bookmarkEnd w:id="0"/>
    </w:p>
    <w:sectPr w:rsidR="00E62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4B"/>
    <w:rsid w:val="007F6E4B"/>
    <w:rsid w:val="00E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2014-11-22T12:49:00Z</dcterms:created>
  <dcterms:modified xsi:type="dcterms:W3CDTF">2014-11-22T12:50:00Z</dcterms:modified>
</cp:coreProperties>
</file>